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об утере журнала вводного инструктажа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Место составления: ______________________________</w:t>
      </w:r>
    </w:p>
    <w:bookmarkStart w:id="10" w:name="X80438c9198bd12b1e0caf299b56bce689daf3f5"/>
    <w:p>
      <w:pPr>
        <w:pStyle w:val="Heading1"/>
      </w:pPr>
      <w:r>
        <w:t xml:space="preserve">Акт об утере журнала вводного инструктажа</w:t>
      </w:r>
    </w:p>
    <w:bookmarkStart w:id="9" w:name="X5efa3ff84273f70129ee230b4589fe033756a5d"/>
    <w:p>
      <w:pPr>
        <w:pStyle w:val="Heading2"/>
      </w:pPr>
      <w:r>
        <w:t xml:space="preserve">о потере журнала регистрации вводного инструктажа по охране труда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Комиссия в составе: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Обстоятельства утраты: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Заключение комиссии: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Поручения: 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об утере журнала вводного инструктажа</dc:title>
  <dc:creator/>
  <dc:language>ru</dc:language>
  <cp:keywords/>
  <dcterms:created xsi:type="dcterms:W3CDTF">2026-11-07T06:39:03Z</dcterms:created>
  <dcterms:modified xsi:type="dcterms:W3CDTF">2026-11-07T06:39:03Z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