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уничтожении документов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об-уничтожении-документов"/>
    <w:p>
      <w:pPr>
        <w:pStyle w:val="Heading1"/>
      </w:pPr>
      <w:r>
        <w:t xml:space="preserve">Акт об уничтожении документов</w:t>
      </w:r>
    </w:p>
    <w:bookmarkStart w:id="9" w:name="дел-с-истекшим-сроком-хранения"/>
    <w:p>
      <w:pPr>
        <w:pStyle w:val="Heading2"/>
      </w:pPr>
      <w:r>
        <w:t xml:space="preserve">дел с истекшим сроком хранения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составления: ______________________________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документов: 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Уничтожение произведено «___» __________ 20__ года путём ______________________. Акт составлен в 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документов</dc:title>
  <dc:creator/>
  <dc:language>ru</dc:language>
  <cp:keywords/>
  <dcterms:created xsi:type="dcterms:W3CDTF">2026-10-28T21:41:37Z</dcterms:created>
  <dcterms:modified xsi:type="dcterms:W3CDTF">2026-10-28T21:41:37Z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