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Структурное подразделение: ____________________</w:t>
      </w:r>
    </w:p>
    <w:bookmarkStart w:id="10" w:name="акт"/>
    <w:p>
      <w:pPr>
        <w:pStyle w:val="Heading1"/>
      </w:pPr>
      <w:r>
        <w:t xml:space="preserve">Акт</w:t>
      </w:r>
    </w:p>
    <w:bookmarkStart w:id="9" w:name="об-отказе-от-подписи-в-приказе"/>
    <w:p>
      <w:pPr>
        <w:pStyle w:val="Heading2"/>
      </w:pPr>
      <w:r>
        <w:t xml:space="preserve">об отказе от подписи в приказе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Дата, время и место: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Содержание: 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 акт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Свидетели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</dc:title>
  <dc:creator/>
  <dc:language>ru</dc:language>
  <cp:keywords/>
  <dcterms:created xsi:type="dcterms:W3CDTF">2026-10-30T21:46:02Z</dcterms:created>
  <dcterms:modified xsi:type="dcterms:W3CDTF">2026-10-30T21:46:02Z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