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bookmarkStart w:id="10" w:name="акт"/>
    <w:p>
      <w:pPr>
        <w:pStyle w:val="Heading1"/>
      </w:pPr>
      <w:r>
        <w:t xml:space="preserve">Акт</w:t>
      </w:r>
    </w:p>
    <w:bookmarkStart w:id="9" w:name="об-отказе-от-ознакомления-с-приказом"/>
    <w:p>
      <w:pPr>
        <w:pStyle w:val="Heading2"/>
      </w:pPr>
      <w:r>
        <w:t xml:space="preserve">об отказе от ознакомления с приказом</w:t>
      </w:r>
    </w:p>
    <w:p>
      <w:pPr>
        <w:pStyle w:val="FirstParagraph"/>
      </w:pPr>
      <w:r>
        <w:t xml:space="preserve">16 ноября 2026 г. № 27-А</w:t>
      </w:r>
    </w:p>
    <w:p>
      <w:pPr>
        <w:pStyle w:val="BodyText"/>
      </w:pPr>
      <w:r>
        <w:t xml:space="preserve">16 ноября 2026 года в 10 ч 15 мин в кабинете начальника отдела продаж по адресу: г. Москва, ул. Лесная, д. 12, каб. 305, начальник отдела продаж И. И. Иванов в присутствии менеджера по персоналу О. А. Соколовой и старшего юриста Д. М. Белова предложил менеджеру по продажам С. С. Михайлову ознакомиться под подпись с приказом ООО «Ромашка» от 16.11.2026 № 41-к о применении дисциплинарного взыскания в виде замечания.</w:t>
      </w:r>
    </w:p>
    <w:p>
      <w:pPr>
        <w:pStyle w:val="BodyText"/>
      </w:pPr>
      <w:r>
        <w:t xml:space="preserve">С. С. Михайлов прочитал приказ, после чего заявил, что подписывать его отказывается. Причину отказа назвать отказался. Приказ был зачитан вслух повторно. От подписи в настоящем акте С. С. Михайлов также отказался.</w:t>
      </w:r>
    </w:p>
    <w:p>
      <w:pPr>
        <w:pStyle w:val="BodyText"/>
      </w:pPr>
      <w:r>
        <w:t xml:space="preserve">Текст приказа доведён до сведения С. С. Михайлова зачитыванием вслух. Копию приказа ему вручили, от получения копии он не отказался.</w:t>
      </w:r>
    </w:p>
    <w:p>
      <w:pPr>
        <w:pStyle w:val="BodyText"/>
      </w:pPr>
      <w:r>
        <w:t xml:space="preserve">Настоящий акт составлен в двух экземплярах: первый хранится в личном деле работника, второй направлен С. С. Михайлову по адресу, указанному в трудовом договоре.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Свидетели</w:t>
            </w:r>
          </w:p>
          <w:p>
            <w:pPr>
              <w:pStyle w:val="BodyText"/>
            </w:pPr>
            <w:r>
              <w:t xml:space="preserve">Менеджер по персоналу</w:t>
            </w:r>
          </w:p>
          <w:p>
            <w:pPr>
              <w:pStyle w:val="BodyText"/>
            </w:pPr>
            <w:r>
              <w:t xml:space="preserve">____________ / О. А. Соколова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С. С. Михайлов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2026-11-07T20:31:26Z</dcterms:created>
  <dcterms:modified xsi:type="dcterms:W3CDTF">2026-11-07T20:31:26Z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