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опоздании на работу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p>
      <w:pPr>
        <w:pStyle w:val="BodyText"/>
      </w:pPr>
      <w:r>
        <w:t xml:space="preserve">г. Москва</w:t>
      </w:r>
    </w:p>
    <w:bookmarkStart w:id="10" w:name="акт-об-опоздании-на-работу"/>
    <w:p>
      <w:pPr>
        <w:pStyle w:val="Heading1"/>
      </w:pPr>
      <w:r>
        <w:t xml:space="preserve">Акт об опоздании на работу</w:t>
      </w:r>
    </w:p>
    <w:bookmarkStart w:id="9" w:name="о-нарушении-трудовой-дисциплины"/>
    <w:p>
      <w:pPr>
        <w:pStyle w:val="Heading2"/>
      </w:pPr>
      <w:r>
        <w:t xml:space="preserve">о нарушении трудовой дисциплины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Мною, начальником отдела кадров Ивановой И. И., в присутствии менеджера по продажам Петрова П. П. и бухгалтера Сидоровой С. С. составлен настоящий акт о нижеследующем.</w:t>
      </w:r>
    </w:p>
    <w:p>
      <w:pPr>
        <w:pStyle w:val="BodyText"/>
      </w:pPr>
      <w:r>
        <w:t xml:space="preserve">16 ноября 2026 года с 09:00 по 10:30 менеджер отдела продаж Кузнецов А. В. отсутствовал на рабочем месте. Общее время опоздания на работу составило 1 час 30 минут. Начало рабочего дня согласно трудовому договору и правилам внутреннего трудового распорядка — 09:00.</w:t>
      </w:r>
    </w:p>
    <w:p>
      <w:pPr>
        <w:pStyle w:val="BodyText"/>
      </w:pPr>
      <w:r>
        <w:t xml:space="preserve">Работнику Кузнецову А. В. предложено дать письменное объяснение о причинах опоздания в течение двух рабочих дней.</w:t>
      </w:r>
    </w:p>
    <w:p>
      <w:pPr>
        <w:pStyle w:val="BodyText"/>
      </w:pPr>
      <w:r>
        <w:t xml:space="preserve">Приложение: докладная записка начальника отдела продаж от 16.11.2026 № 7; выписка из электронной системы контроля доступа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составившее акт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ознакомлен(а)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А. В.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опоздании на работу</dc:title>
  <dc:creator/>
  <dc:language>ru</dc:language>
  <cp:keywords/>
  <dcterms:created xsi:type="dcterms:W3CDTF">2026-11-02T20:30:28Z</dcterms:created>
  <dcterms:modified xsi:type="dcterms:W3CDTF">2026-11-02T20:30:28Z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