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затоплении нежилого помещения и порче имущества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Москва, ул. Ленина, д. 1, офис 10</w:t>
      </w:r>
    </w:p>
    <w:p>
      <w:pPr>
        <w:pStyle w:val="BodyText"/>
      </w:pPr>
      <w:r>
        <w:t xml:space="preserve">Комиссия в составе:</w:t>
      </w:r>
    </w:p>
    <w:p>
      <w:pPr>
        <w:pStyle w:val="BodyText"/>
      </w:pPr>
      <w:r>
        <w:t xml:space="preserve">председатель комиссии — главный инженер ООО «Ромашка» Петров П. П.</w:t>
      </w:r>
    </w:p>
    <w:p>
      <w:pPr>
        <w:pStyle w:val="BodyText"/>
      </w:pPr>
      <w:r>
        <w:t xml:space="preserve">члены комиссии: начальник хозяйственного отдела Сидоров С. С., юрист Иванова И. И.</w:t>
      </w:r>
    </w:p>
    <w:bookmarkStart w:id="10" w:name="X6b93589a6386dbcd1b90cb32a8a67a6485570af"/>
    <w:p>
      <w:pPr>
        <w:pStyle w:val="Heading1"/>
      </w:pPr>
      <w:r>
        <w:t xml:space="preserve">Акт о затоплении нежилого помещения и порче имущества</w:t>
      </w:r>
    </w:p>
    <w:bookmarkStart w:id="9" w:name="о-последствиях-залива-нежилого-помещения"/>
    <w:p>
      <w:pPr>
        <w:pStyle w:val="Heading2"/>
      </w:pPr>
      <w:r>
        <w:t xml:space="preserve">о последствиях залива нежилого помещения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16 ноября 2026 года в 10:30 в нежилом помещении по адресу: г. Москва, ул. Ленина, д. 1, офис 10, произошёл залив. Причина — прорыв гибкой подводки к смесителю в помещении санузла, расположенного на первом этаже. Залив обнаружен сотрудником охраны, вызвана аварийная служба управляющей компании.</w:t>
      </w:r>
    </w:p>
    <w:p>
      <w:pPr>
        <w:pStyle w:val="BodyText"/>
      </w:pPr>
      <w:r>
        <w:t xml:space="preserve">В результате залива повреждены: потолочное покрытие (гипсокартон) на площади 12 кв. м, стены (штукатурка) на площади 8 кв. м, напольное покрытие (ламинат) на площади 15 кв. м, электропроводка и розетки в количестве 3 шт., офисная мебель (стол письменный — 2 шт., шкаф — 1 шт.), документы в папках — 5 шт. (перечень прилагается).</w:t>
      </w:r>
    </w:p>
    <w:p>
      <w:pPr>
        <w:pStyle w:val="BodyText"/>
      </w:pPr>
      <w:r>
        <w:t xml:space="preserve">Комиссия произвела осмотр, фотографирование, составила схему затопления. Виновные действия (бездействие) не установлены, причина аварии — износ гибкой подводки. Акт составлен в двух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Петров П. П.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 комиссии</w:t>
            </w:r>
          </w:p>
          <w:p>
            <w:pPr>
              <w:pStyle w:val="BodyText"/>
            </w:pPr>
            <w:r>
              <w:t xml:space="preserve">Начальник хозяйственного отдела</w:t>
            </w:r>
          </w:p>
          <w:p>
            <w:pPr>
              <w:pStyle w:val="BodyText"/>
            </w:pPr>
            <w:r>
              <w:t xml:space="preserve">____________ / Сидоров С. С.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 комиссии</w:t>
            </w:r>
          </w:p>
          <w:p>
            <w:pPr>
              <w:pStyle w:val="BodyText"/>
            </w:pPr>
            <w:r>
              <w:t xml:space="preserve">Юрист</w:t>
            </w:r>
          </w:p>
          <w:p>
            <w:pPr>
              <w:pStyle w:val="BodyText"/>
            </w:pPr>
            <w:r>
              <w:t xml:space="preserve">____________ / Иванова И. И.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затоплении нежилого помещения и порче имущества</dc:title>
  <dc:creator/>
  <dc:language>ru</dc:language>
  <cp:keywords/>
  <dcterms:created xsi:type="dcterms:W3CDTF">2026-10-31T20:30:33Z</dcterms:created>
  <dcterms:modified xsi:type="dcterms:W3CDTF">2026-10-31T20:30:33Z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