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выявленных недостатках товара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Место составления: г. Москва</w:t>
      </w:r>
    </w:p>
    <w:p>
      <w:pPr>
        <w:pStyle w:val="BodyText"/>
      </w:pPr>
      <w:r>
        <w:t xml:space="preserve">Дата составления: 16 ноября 2026 г.</w:t>
      </w:r>
    </w:p>
    <w:bookmarkStart w:id="10" w:name="акт-о-выявленных-недостатках-товара"/>
    <w:p>
      <w:pPr>
        <w:pStyle w:val="Heading1"/>
      </w:pPr>
      <w:r>
        <w:t xml:space="preserve">Акт о выявленных недостатках товара</w:t>
      </w:r>
    </w:p>
    <w:bookmarkStart w:id="9" w:name="Xbe77fbe363786b69c9b835b6d36c6396e662ae4"/>
    <w:p>
      <w:pPr>
        <w:pStyle w:val="Heading2"/>
      </w:pPr>
      <w:r>
        <w:t xml:space="preserve">о недостатках товара, обнаруженных при приёмке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Основание: приказ ООО «Ромашка» от 15.11.2026 № 112 «О проведении приёмки товара».</w:t>
      </w:r>
    </w:p>
    <w:p>
      <w:pPr>
        <w:pStyle w:val="BodyText"/>
      </w:pPr>
      <w:r>
        <w:t xml:space="preserve">Приёмочная комиссия в составе: председатель комиссии — заместитель директора Петров П. П., члены комиссии — начальник склада Иванова И. И., кладовщик Сидоров С. С. При участии представителя поставщика ООО «Василёк» менеджера Кузнецова К. К.</w:t>
      </w:r>
    </w:p>
    <w:p>
      <w:pPr>
        <w:pStyle w:val="BodyText"/>
      </w:pPr>
      <w:r>
        <w:t xml:space="preserve">16 ноября 2026 г. на основании договора поставки от 01.11.2026 № 45 по товарной накладной от 16.11.2026 № 87 поставщик передал товар: холодильник «Морозко» модель ХМ-200 в количестве 10 шт. по цене 45 000 руб. за штуку, всего на сумму 450 000 руб., в том числе НДС 22 %.</w:t>
      </w:r>
    </w:p>
    <w:p>
      <w:pPr>
        <w:pStyle w:val="BodyText"/>
      </w:pPr>
      <w:r>
        <w:t xml:space="preserve">При осмотре и проверке товара выявлены следующие недостатки:</w:t>
      </w:r>
    </w:p>
    <w:p>
      <w:pPr>
        <w:pStyle w:val="BodyText"/>
      </w:pPr>
      <w:r>
        <w:t xml:space="preserve">1. Холодильник ХМ-200, серийный номер 12345, — на корпусе с правой стороны вмятина размером 3 × 2 см, лакокрасочное покрытие повреждено.</w:t>
      </w:r>
    </w:p>
    <w:p>
      <w:pPr>
        <w:pStyle w:val="BodyText"/>
      </w:pPr>
      <w:r>
        <w:t xml:space="preserve">2. Холодильник ХМ-200, серийный номер 12346, — при включении не работает компрессор, охлаждение отсутствует.</w:t>
      </w:r>
    </w:p>
    <w:p>
      <w:pPr>
        <w:pStyle w:val="BodyText"/>
      </w:pPr>
      <w:r>
        <w:t xml:space="preserve">Недостатки выявлены в результате визуального осмотра и контрольного запуска. Заключение эксперта не проводилось.</w:t>
      </w:r>
    </w:p>
    <w:p>
      <w:pPr>
        <w:pStyle w:val="BodyText"/>
      </w:pPr>
      <w:r>
        <w:t xml:space="preserve">Причиной возникновения недостатков является повреждение при транспортировке, что подтверждается повреждением упаковки.</w:t>
      </w:r>
    </w:p>
    <w:p>
      <w:pPr>
        <w:pStyle w:val="BodyText"/>
      </w:pPr>
      <w:r>
        <w:t xml:space="preserve">Представитель поставщика Кузнецов К. К. от подписи акта отказался, о чём составлена отметка в конце акта.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Заместитель директора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Начальник склада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поставщика</w:t>
            </w:r>
          </w:p>
          <w:p>
            <w:pPr>
              <w:pStyle w:val="BodyText"/>
            </w:pPr>
            <w:r>
              <w:t xml:space="preserve">Менеджер ООО «Василёк»</w:t>
            </w:r>
          </w:p>
          <w:p>
            <w:pPr>
              <w:pStyle w:val="BodyText"/>
            </w:pPr>
            <w:r>
              <w:t xml:space="preserve">____________ / К. К.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выявленных недостатках товара</dc:title>
  <dc:creator/>
  <dc:language>ru</dc:language>
  <cp:keywords/>
  <dcterms:created xsi:type="dcterms:W3CDTF">2026-10-30T21:46:00Z</dcterms:created>
  <dcterms:modified xsi:type="dcterms:W3CDTF">2026-10-30T21:46:00Z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