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№ 7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121087, г. Москва, ул. Барклая, д. 6, стр. 3</w:t>
      </w:r>
    </w:p>
    <w:bookmarkStart w:id="10" w:name="акт-7"/>
    <w:p>
      <w:pPr>
        <w:pStyle w:val="Heading1"/>
      </w:pPr>
      <w:r>
        <w:t xml:space="preserve">Акт № 7</w:t>
      </w:r>
    </w:p>
    <w:bookmarkStart w:id="9" w:name="о-выдаче-дел-во-временное-пользование"/>
    <w:p>
      <w:pPr>
        <w:pStyle w:val="Heading2"/>
      </w:pPr>
      <w:r>
        <w:t xml:space="preserve">о выдаче дел во временное пользование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служебная записка начальника отдела продаж от 10.11.2026 № 41 о сверке договоров с контрагентами за 2023–2024 годы.</w:t>
      </w:r>
    </w:p>
    <w:p>
      <w:pPr>
        <w:pStyle w:val="BodyText"/>
      </w:pPr>
      <w:r>
        <w:t xml:space="preserve">Для какой цели выдаются дела: для сверки договоров с контрагентами и подготовки ответа на претензию.</w:t>
      </w:r>
    </w:p>
    <w:p>
      <w:pPr>
        <w:pStyle w:val="BodyText"/>
      </w:pPr>
      <w:r>
        <w:t xml:space="preserve">Выдаются следующие дела из фонда № 1, опись № 2: дело № 14 «Договоры с контрагентами за 2023 год», 186 листов; дело № 21 «Договоры с контрагентами за 2024 год», 204 листа.</w:t>
      </w:r>
    </w:p>
    <w:p>
      <w:pPr>
        <w:pStyle w:val="BodyText"/>
      </w:pPr>
      <w:r>
        <w:t xml:space="preserve">Всего выдается 2 (два) дела на срок до 15 декабря 2026 года.</w:t>
      </w:r>
    </w:p>
    <w:p>
      <w:pPr>
        <w:pStyle w:val="BodyText"/>
      </w:pPr>
      <w:r>
        <w:t xml:space="preserve">Дела выданы в упорядоченном состоянии, подшиты, в обложках, с пронумерованными листами и заверительными надписями.</w:t>
      </w:r>
    </w:p>
    <w:p>
      <w:pPr>
        <w:pStyle w:val="BodyText"/>
      </w:pPr>
      <w:r>
        <w:t xml:space="preserve">Получатель обязуется не предоставлять дела, полученные во временное пользование, посторонним лицам, не выдавать по ним копий, выписок и справок, не публиковать документы без разрешения ООО «Ромашка» и вернуть дела в архив в указанный в акте срок.</w:t>
      </w:r>
    </w:p>
    <w:p>
      <w:pPr>
        <w:pStyle w:val="BodyText"/>
      </w:pPr>
      <w:r>
        <w:t xml:space="preserve">Получатель предупреждён об ответственности по закону в случае утраты или повреждения полученных дел.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Дела выдал</w:t>
            </w:r>
          </w:p>
          <w:p>
            <w:pPr>
              <w:pStyle w:val="BodyText"/>
            </w:pPr>
            <w:r>
              <w:t xml:space="preserve">Заведующий архивом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Дела получил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№ 7</dc:title>
  <dc:creator/>
  <dc:language>ru</dc:language>
  <cp:keywords/>
  <dcterms:created xsi:type="dcterms:W3CDTF">2026-11-06T21:39:37Z</dcterms:created>
  <dcterms:modified xsi:type="dcterms:W3CDTF">2026-11-06T21:39:37Z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