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Учреждение: ______________________________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Решение о проведении инвентаризации от «___» __________ 20__ г. № ____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по-форме-0510463"/>
    <w:p>
      <w:pPr>
        <w:pStyle w:val="Heading2"/>
      </w:pPr>
      <w:r>
        <w:t xml:space="preserve">по форме 0510463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Инвентаризация проведена на основании решения от «___» __________ 20__ г. № ____ в период с __________ по __________ 20__ года. Инвентаризационная 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результатам инвентаризации выявлены расхождения: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2026-10-31T20:30:30Z</dcterms:created>
  <dcterms:modified xsi:type="dcterms:W3CDTF">2026-10-31T20:30:30Z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