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Основание: приказ (распоряжение) от «___» __________ 20__ г. № ____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Инвентаризация проведена по состоянию на «___» __________ 20__ года. Комиссия в составе: ________________________________________________</w:t>
      </w:r>
    </w:p>
    <w:p>
      <w:pPr>
        <w:pStyle w:val="BodyText"/>
      </w:pPr>
      <w:r>
        <w:t xml:space="preserve">Комиссия сверила фактическое наличие с данными учёта. Выявлены расхождения: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2026-11-04T20:30:23Z</dcterms:created>
  <dcterms:modified xsi:type="dcterms:W3CDTF">2026-11-04T20:30:23Z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