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подключении (технологическом присоединении), содержащий информацию о разграничении имущественной принадлежности и эксплуатационной ответственности сторон</w:t>
      </w:r>
    </w:p>
    <w:p>
      <w:pPr>
        <w:pStyle w:val="FirstParagraph"/>
      </w:pPr>
      <w:r>
        <w:t xml:space="preserve">Газораспределительная организация: ______________________________</w:t>
      </w:r>
    </w:p>
    <w:p>
      <w:pPr>
        <w:pStyle w:val="BodyText"/>
      </w:pPr>
      <w:r>
        <w:t xml:space="preserve">в лице ____________________, действующего на основании ____________________</w:t>
      </w:r>
    </w:p>
    <w:p>
      <w:pPr>
        <w:pStyle w:val="BodyText"/>
      </w:pPr>
      <w:r>
        <w:t xml:space="preserve">Заявитель: ____________________________________________________</w:t>
      </w:r>
    </w:p>
    <w:p>
      <w:pPr>
        <w:pStyle w:val="BodyText"/>
      </w:pPr>
      <w:r>
        <w:t xml:space="preserve">в лице ____________________, действующего на основании ____________________</w:t>
      </w:r>
    </w:p>
    <w:bookmarkStart w:id="10" w:name="Xc80f44793acabf9c30aa61360549f6350180553"/>
    <w:p>
      <w:pPr>
        <w:pStyle w:val="Heading1"/>
      </w:pPr>
      <w:r>
        <w:t xml:space="preserve">Акт о подключении (технологическом присоединении), содержащий информацию о разграничении имущественной принадлежности и эксплуатационной ответственности сторон</w:t>
      </w:r>
    </w:p>
    <w:bookmarkStart w:id="9" w:name="X2ca90f145e0ebf9479e019e47ed267c51155a7f"/>
    <w:p>
      <w:pPr>
        <w:pStyle w:val="Heading2"/>
      </w:pPr>
      <w:r>
        <w:t xml:space="preserve">по договору о подключении от 12 марта 2026 г. № 47-Г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соответствии с договором о подключении (технологическом присоединении) от «___» __________ 20__ г. № ____ исполнитель выполнил фактическое присоединение ___________________________________________________________________________________________________________________________</w:t>
      </w:r>
    </w:p>
    <w:p>
      <w:pPr>
        <w:pStyle w:val="BodyText"/>
      </w:pPr>
      <w:r>
        <w:t xml:space="preserve">Характеристики выполненного присоединения: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Режим газоснабжения в точке подключения: максимальный расход газа ______ куб. м в час; максимальное давление газа ______ МПа; минимальное давление газа ______ МПа; режим газоснабжения: постоянный, на условиях прерывания (нужное подчеркнуть).</w:t>
      </w:r>
    </w:p>
    <w:p>
      <w:pPr>
        <w:pStyle w:val="BodyText"/>
      </w:pPr>
      <w:r>
        <w:t xml:space="preserve">Отключающие устройства: ________________________________________; характеристика средств измерений учета газа: ________________________________________</w:t>
      </w:r>
    </w:p>
    <w:p>
      <w:pPr>
        <w:pStyle w:val="BodyText"/>
      </w:pPr>
      <w:r>
        <w:t xml:space="preserve">Сеть газопотребления и (или) газораспределения: газопровод подземный, надземный (нужное подчеркнуть); материал: полиэтилен, сталь, иное (нужное подчеркнуть); диаметр ______ мм, давление (максимальное) ______ МПа, длина ______ м. Граница разграничения имущественной принадлежности и эксплуатационной ответственности сторон: 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Газораспределительная организация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подключении (технологическом присоединении), содержащий информацию о разграничении имущественной принадлежности и эксплуатационной ответственности сторон</dc:title>
  <dc:creator/>
  <dc:language>ru</dc:language>
  <cp:keywords/>
  <dcterms:created xsi:type="dcterms:W3CDTF">2026-11-07T20:31:16Z</dcterms:created>
  <dcterms:modified xsi:type="dcterms:W3CDTF">2026-11-07T20:31:16Z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