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акт"/>
    <w:p>
      <w:pPr>
        <w:pStyle w:val="Heading1"/>
      </w:pPr>
      <w:r>
        <w:t xml:space="preserve">Акт</w:t>
      </w:r>
    </w:p>
    <w:bookmarkStart w:id="9" w:name="X7c3e22176690084f62ca4af3d107ad3cc6151f6"/>
    <w:p>
      <w:pPr>
        <w:pStyle w:val="Heading2"/>
      </w:pPr>
      <w:r>
        <w:t xml:space="preserve">о невозможности ознакомить работника с приказом об увольнении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16 ноября 2026 года в 17 часов 40 минут по адресу: г. Москва, ул. Лесная, д. 5, кабинет 12 — менеджер отдела продаж Сергей Петрович Кузнецов, увольняемый по п. 3 ч. 1 ст. 77 ТК РФ (приказ от 16.11.2026 № 44-к), отсутствовал на рабочем месте. Ознакомить его с приказом об увольнении под роспись не представилось возможным.</w:t>
      </w:r>
    </w:p>
    <w:p>
      <w:pPr>
        <w:pStyle w:val="BodyText"/>
      </w:pPr>
      <w:r>
        <w:t xml:space="preserve">Приказ об увольнении от 16.11.2026 № 44-к направлен работнику по почте заказным письмом с уведомлением 16.11.2026 и продублирован на личную электронную почту. На приказе сделана запись: «С приказом не ознакомлен: отсутствовал на работе в день увольнения».</w:t>
      </w:r>
    </w:p>
    <w:p>
      <w:pPr>
        <w:pStyle w:val="BodyText"/>
      </w:pPr>
      <w:r>
        <w:t xml:space="preserve">Настоящий акт составлен в двух экземплярах: первый хранится в личном деле работника, второй — в отделе кадров.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Д. С.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Юрист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М. А. Белова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2026-11-04T20:30:21Z</dcterms:created>
  <dcterms:modified xsi:type="dcterms:W3CDTF">2026-11-04T20:30:21Z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