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акт"/>
    <w:p>
      <w:pPr>
        <w:pStyle w:val="Heading1"/>
      </w:pPr>
      <w:r>
        <w:t xml:space="preserve">Акт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16 ноября 2026 года в 10 часов 40 минут менеджер отдела продаж И. И. Иванов отсутствовал на рабочем месте. По графику его смена начинается в 9 часов 00 минут. Причина отсутствия на момент составления акта не известна.</w:t>
      </w:r>
    </w:p>
    <w:p>
      <w:pPr>
        <w:pStyle w:val="BodyText"/>
      </w:pPr>
      <w:r>
        <w:t xml:space="preserve">Нарушены пункт 3.2 Правил внутреннего трудового распорядка ООО «Ромашка» и пункт 2.1 трудового договора от 12.01.2025 № 14 — работник обязан соблюдать режим рабочего времени.</w:t>
      </w:r>
    </w:p>
    <w:p>
      <w:pPr>
        <w:pStyle w:val="BodyText"/>
      </w:pPr>
      <w:r>
        <w:t xml:space="preserve">Приложение: докладная записка начальника отдела продаж от 16.11.2026, выписка из журнала учёта рабочего времени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Менеджер О. С. Сидорова</w:t>
            </w:r>
          </w:p>
          <w:p>
            <w:pPr>
              <w:pStyle w:val="BodyText"/>
            </w:pPr>
            <w:r>
              <w:t xml:space="preserve">____________ / Менеджер А.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Менеджер И. И. Иванов, 16.11.2026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2026-10-30T21:45:53Z</dcterms:created>
  <dcterms:modified xsi:type="dcterms:W3CDTF">2026-10-30T21:45:53Z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