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браке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Комиссия в составе: 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о-браке"/>
    <w:p>
      <w:pPr>
        <w:pStyle w:val="Heading1"/>
      </w:pPr>
      <w:r>
        <w:t xml:space="preserve">Акт о браке</w:t>
      </w:r>
    </w:p>
    <w:bookmarkStart w:id="9" w:name="поставки-47-от-12-октября-2026-г."/>
    <w:p>
      <w:pPr>
        <w:pStyle w:val="Heading2"/>
      </w:pPr>
      <w:r>
        <w:t xml:space="preserve">поставки № 47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Обстоятельства: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Когда и как выявлен брак: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Решение комиссии: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браке</dc:title>
  <dc:creator/>
  <dc:language>ru</dc:language>
  <cp:keywords/>
  <dcterms:created xsi:type="dcterms:W3CDTF">2026-11-01T20:30:25Z</dcterms:created>
  <dcterms:modified xsi:type="dcterms:W3CDTF">2026-11-01T20:30:25Z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