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товарно-материальных ценностей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Подразделение, материально ответственное лицо: ______________________________</w:t>
      </w:r>
    </w:p>
    <w:p>
      <w:pPr>
        <w:pStyle w:val="BodyText"/>
      </w:pPr>
      <w:r>
        <w:t xml:space="preserve">Основание: приказ (распоряжение) от «___» __________ 20__ г. № ____</w:t>
      </w:r>
    </w:p>
    <w:bookmarkStart w:id="10" w:name="Xbe78c5e03893139a752952d13b5bd6a388222ad"/>
    <w:p>
      <w:pPr>
        <w:pStyle w:val="Heading1"/>
      </w:pPr>
      <w:r>
        <w:t xml:space="preserve">Акт о списании товарно-материальных ценностей</w:t>
      </w:r>
    </w:p>
    <w:bookmarkStart w:id="9" w:name="по-причине-истечения-срока-годности"/>
    <w:p>
      <w:pPr>
        <w:pStyle w:val="Heading2"/>
      </w:pPr>
      <w:r>
        <w:t xml:space="preserve">по причине истечения срока годности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осмотрела ТМЦ и установила: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количество и стоимость списываемых ценностей — в таблице ниже.</w:t>
      </w:r>
    </w:p>
    <w:p>
      <w:pPr>
        <w:pStyle w:val="BodyText"/>
      </w:pPr>
      <w:r>
        <w:t xml:space="preserve">Распоряжение о дальнейшем использовании или уничтожении: 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товарно-материальных ценностей</dc:title>
  <dc:creator/>
  <dc:language>ru</dc:language>
  <cp:keywords/>
  <dcterms:created xsi:type="dcterms:W3CDTF">2026-11-07T20:31:06Z</dcterms:created>
  <dcterms:modified xsi:type="dcterms:W3CDTF">2026-11-07T20:31:06Z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