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списание продуктов питания, пришедших в негодность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Место составления: ________________________</w:t>
      </w:r>
    </w:p>
    <w:bookmarkStart w:id="10" w:name="Xffc174c34c530a122e8e06b03e79e85774fab60"/>
    <w:p>
      <w:pPr>
        <w:pStyle w:val="Heading1"/>
      </w:pPr>
      <w:r>
        <w:t xml:space="preserve">Акт на списание продуктов питания, пришедших в негодность</w:t>
      </w:r>
    </w:p>
    <w:bookmarkStart w:id="9" w:name="X5bb8f2b7034351547e926d46da9b6aca1a4f016"/>
    <w:p>
      <w:pPr>
        <w:pStyle w:val="Heading2"/>
      </w:pPr>
      <w:r>
        <w:t xml:space="preserve">по результатам осмотра продуктов на складе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осмотра: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списания и обстоятельства: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продуктов питания, пришедших в негодность</dc:title>
  <dc:creator/>
  <dc:language>ru</dc:language>
  <cp:keywords/>
  <dcterms:created xsi:type="dcterms:W3CDTF">2026-10-30T21:45:46Z</dcterms:created>
  <dcterms:modified xsi:type="dcterms:W3CDTF">2026-10-30T21:45:46Z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