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малоценных и быстроизнашивающихся предметов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Комиссия, назначенная приказом от «___» __________ 20__ г. № ____</w:t>
      </w:r>
    </w:p>
    <w:bookmarkStart w:id="10" w:name="Xaf5da7eb312b4f7933c3df0745f146b1b1faee8"/>
    <w:p>
      <w:pPr>
        <w:pStyle w:val="Heading1"/>
      </w:pPr>
      <w:r>
        <w:t xml:space="preserve">Акт на списание малоценных и быстроизнашивающихся предметов</w:t>
      </w:r>
    </w:p>
    <w:bookmarkStart w:id="9" w:name="форма-мб-8"/>
    <w:p>
      <w:pPr>
        <w:pStyle w:val="Heading2"/>
      </w:pPr>
      <w:r>
        <w:t xml:space="preserve">форма МБ-8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осмотрела малоценные и быстроизнашивающиеся предметы, принятые в эксплуатацию «___» __________ 20__ г., и признала их ______________________</w:t>
      </w:r>
    </w:p>
    <w:p>
      <w:pPr>
        <w:pStyle w:val="BodyText"/>
      </w:pPr>
      <w:r>
        <w:t xml:space="preserve">Наименование, количество, цена без НДС, срок службы, причина списания: ____________________________________________</w:t>
      </w:r>
    </w:p>
    <w:p>
      <w:pPr>
        <w:pStyle w:val="BodyText"/>
      </w:pPr>
      <w:r>
        <w:t xml:space="preserve">Перечисленные предметы превращены в утиль (лом), который подлежит оприходованию: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должность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малоценных и быстроизнашивающихся предметов</dc:title>
  <dc:creator/>
  <dc:language>ru</dc:language>
  <cp:keywords/>
  <dcterms:created xsi:type="dcterms:W3CDTF">2026-10-31T20:30:26Z</dcterms:created>
  <dcterms:modified xsi:type="dcterms:W3CDTF">2026-10-31T20:30:26Z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