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товарно-материальных ценностей, сданных на хранение</w:t>
      </w:r>
    </w:p>
    <w:p>
      <w:pPr>
        <w:pStyle w:val="FirstParagraph"/>
      </w:pPr>
      <w:r>
        <w:t xml:space="preserve">Организация-хранитель, адрес, телефон: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Поклажедатель (наименование, адрес, телефон, Ф. И. О.): ______________________________</w:t>
      </w:r>
    </w:p>
    <w:p>
      <w:pPr>
        <w:pStyle w:val="BodyText"/>
      </w:pPr>
      <w:r>
        <w:t xml:space="preserve">Договор: № ________ от «___» __________ 20__ г.</w:t>
      </w:r>
    </w:p>
    <w:bookmarkStart w:id="10" w:name="Xe5f31566fa5defe8cd1ea2389c2d38c14c24fe9"/>
    <w:p>
      <w:pPr>
        <w:pStyle w:val="Heading1"/>
      </w:pPr>
      <w:r>
        <w:t xml:space="preserve">Акт о возврате товарно-материальных ценностей, сданных на хранение</w:t>
      </w:r>
    </w:p>
    <w:bookmarkStart w:id="9" w:name="форма-мх-3-код-по-окуд-0335003"/>
    <w:p>
      <w:pPr>
        <w:pStyle w:val="Heading2"/>
      </w:pPr>
      <w:r>
        <w:t xml:space="preserve">Форма № МХ-3, код по ОКУД 0335003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Акт составлен в том, что поклажедатель принял от хранителя следующие товарно-материальные ценности: ________________________________________________________________</w:t>
      </w:r>
    </w:p>
    <w:p>
      <w:pPr>
        <w:pStyle w:val="BodyText"/>
      </w:pPr>
      <w:r>
        <w:t xml:space="preserve">Состояние ценностей при возврате: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(хранитель)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(поклажедатель)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товарно-материальных ценностей, сданных на хранение</dc:title>
  <dc:creator/>
  <dc:language>ru</dc:language>
  <cp:keywords/>
  <dcterms:created xsi:type="dcterms:W3CDTF">2026-11-02T20:30:21Z</dcterms:created>
  <dcterms:modified xsi:type="dcterms:W3CDTF">2026-11-02T20:30:21Z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