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 выполненных работ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Подрядчик: ООО «Строймонтаж»</w:t>
      </w:r>
    </w:p>
    <w:p>
      <w:pPr>
        <w:pStyle w:val="BodyText"/>
      </w:pPr>
      <w:r>
        <w:t xml:space="preserve">Договор подряда от 12 января 2026 г. № 7</w:t>
      </w:r>
    </w:p>
    <w:bookmarkStart w:id="10" w:name="акт-о-приёмке-выполненных-работ"/>
    <w:p>
      <w:pPr>
        <w:pStyle w:val="Heading1"/>
      </w:pPr>
      <w:r>
        <w:t xml:space="preserve">Акт о приёмке выполненных работ</w:t>
      </w:r>
    </w:p>
    <w:bookmarkStart w:id="9" w:name="по-форме-кс-2"/>
    <w:p>
      <w:pPr>
        <w:pStyle w:val="Heading2"/>
      </w:pPr>
      <w:r>
        <w:t xml:space="preserve">по форме КС-2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Отчётный период: с 1 по 31 октября 2026 года. Работы выполнены по адресу: г. Москва, ул. Строителей, д. 5, корп. 2.</w:t>
      </w:r>
    </w:p>
    <w:p>
      <w:pPr>
        <w:pStyle w:val="BodyText"/>
      </w:pPr>
      <w:r>
        <w:t xml:space="preserve">Подрядчик сдал, заказчик принял работы по устройству монолитного фундамента: бетонирование — 120 куб. м по цене 6 500 руб., армирование — 8 т по цене 42 000 руб. Сметная стоимость работ — 1 116 000 руб., в том числе НДС 22 %.</w:t>
      </w:r>
    </w:p>
    <w:p>
      <w:pPr>
        <w:pStyle w:val="BodyText"/>
      </w:pPr>
      <w:r>
        <w:t xml:space="preserve">Работы выполнены в полном объёме и в срок. Претензий по качеству и объёму заказчик не имеет.</w:t>
      </w:r>
    </w:p>
    <w:p>
      <w:pPr>
        <w:pStyle w:val="BodyText"/>
      </w:pPr>
      <w:r>
        <w:t xml:space="preserve">Приложение: справка о стоимости выполненных работ по форме КС-3 от 16 ноября 2026 г. № 3.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 выполненных работ</dc:title>
  <dc:creator/>
  <dc:language>ru</dc:language>
  <cp:keywords/>
  <dcterms:created xsi:type="dcterms:W3CDTF">2026-10-29T00:01:16Z</dcterms:created>
  <dcterms:modified xsi:type="dcterms:W3CDTF">2026-10-29T00:01:16Z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