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сдаче в эксплуатацию временного нетитульного сооружения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Объект: _________________________________</w:t>
      </w:r>
    </w:p>
    <w:bookmarkStart w:id="10" w:name="X4946532f0ccaec4bb4a4770c74d62a970a1ec36"/>
    <w:p>
      <w:pPr>
        <w:pStyle w:val="Heading1"/>
      </w:pPr>
      <w:r>
        <w:t xml:space="preserve">Акт о сдаче в эксплуатацию временного нетитульного сооружения</w:t>
      </w:r>
    </w:p>
    <w:bookmarkStart w:id="9" w:name="X4096ca05eb688c6a65b634853b02d7904c1c30b"/>
    <w:p>
      <w:pPr>
        <w:pStyle w:val="Heading2"/>
      </w:pPr>
      <w:r>
        <w:t xml:space="preserve">образец акта для сдачи временного нетитульного сооружения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Описание сооружения: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(проект, смета):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эксплуатации: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сдаче в эксплуатацию временного нетитульного сооружения</dc:title>
  <dc:creator/>
  <dc:language>ru</dc:language>
  <cp:keywords/>
  <dcterms:created xsi:type="dcterms:W3CDTF">2026-11-05T20:30:22Z</dcterms:created>
  <dcterms:modified xsi:type="dcterms:W3CDTF">2026-11-05T20:30:22Z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