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Акт комиссионного осмотра здания и помещений</w:t>
      </w:r>
    </w:p>
    <w:p>
      <w:pPr>
        <w:pStyle w:val="FirstParagraph"/>
      </w:pPr>
      <w:r>
        <w:t xml:space="preserve">УТВЕРЖДАЮ</w:t>
      </w:r>
    </w:p>
    <w:p>
      <w:pPr>
        <w:pStyle w:val="BodyText"/>
      </w:pPr>
      <w:r>
        <w:t xml:space="preserve">Генеральный директор ООО «Ромашка»</w:t>
      </w:r>
    </w:p>
    <w:p>
      <w:pPr>
        <w:pStyle w:val="BodyText"/>
      </w:pPr>
      <w:r>
        <w:t xml:space="preserve">П. П. Петров</w:t>
      </w:r>
    </w:p>
    <w:p>
      <w:pPr>
        <w:pStyle w:val="BodyText"/>
      </w:pPr>
      <w:r>
        <w:t xml:space="preserve">«16» ноября 2026 г.</w:t>
      </w:r>
    </w:p>
    <w:bookmarkStart w:id="10" w:name="X376f02342857c9a98f5178486c327c58e9cd9f7"/>
    <w:p>
      <w:pPr>
        <w:pStyle w:val="Heading1"/>
      </w:pPr>
      <w:r>
        <w:t xml:space="preserve">Акт комиссионного осмотра здания и помещений</w:t>
      </w:r>
    </w:p>
    <w:bookmarkStart w:id="9" w:name="X679e27b769f653c90a5f2b6d86525b5783b2a2b"/>
    <w:p>
      <w:pPr>
        <w:pStyle w:val="Heading2"/>
      </w:pPr>
      <w:r>
        <w:t xml:space="preserve">по результатам визуального обследования технического состояния</w:t>
      </w:r>
    </w:p>
    <w:p>
      <w:pPr>
        <w:pStyle w:val="FirstParagraph"/>
      </w:pPr>
      <w:r>
        <w:t xml:space="preserve">16 ноября 2026 г. № 27</w:t>
      </w:r>
    </w:p>
    <w:p>
      <w:pPr>
        <w:pStyle w:val="BodyText"/>
      </w:pPr>
      <w:r>
        <w:t xml:space="preserve">Осмотр проведён по адресу: г. Москва, ул. Складская, д. 12, корп. 2 — производственный корпус литера А, складские помещения № 1–4 первого этажа. Комиссия назначена приказом генерального директора от 10.11.2026 № 41.</w:t>
      </w:r>
    </w:p>
    <w:p>
      <w:pPr>
        <w:pStyle w:val="BodyText"/>
      </w:pPr>
      <w:r>
        <w:t xml:space="preserve">Председатель комиссии — главный инженер В. С. Кузнецов; члены комиссии — начальник хозяйственного отдела А. Н. Смирнова, инженер по эксплуатации Д. И. Орлов. Осмотр проведён 16 ноября 2026 года с 10:00 до 12:30 в присутствии представителя арендатора И. И. Иванова.</w:t>
      </w:r>
    </w:p>
    <w:p>
      <w:pPr>
        <w:pStyle w:val="BodyText"/>
      </w:pPr>
      <w:r>
        <w:t xml:space="preserve">Комиссия провела визуальное обследование конструкций и инженерных систем с целью выявления дефектов, причин их возникновения и оценки объёма повреждений. Применялись визуальный метод, фотофиксация и выборочный контроль геометрии конструкций.</w:t>
      </w:r>
    </w:p>
    <w:p>
      <w:pPr>
        <w:pStyle w:val="BodyText"/>
      </w:pPr>
      <w:r>
        <w:t xml:space="preserve">1. Кровля над складом № 2: следы протечки на потолке площадью около 4 кв. м, разводы и отслоение окрасочного слоя. Причина — нарушение примыкания кровельного ковра к парапету. Требуется локальный ремонт кровли.</w:t>
      </w:r>
    </w:p>
    <w:p>
      <w:pPr>
        <w:pStyle w:val="BodyText"/>
      </w:pPr>
      <w:r>
        <w:t xml:space="preserve">2. Стены и пол склада № 3: трещины в штукатурке шириной до 1 мм, механические повреждения покрытия пола на площади около 2 кв. м. Несущие конструкции без повреждений.</w:t>
      </w:r>
    </w:p>
    <w:p>
      <w:pPr>
        <w:pStyle w:val="BodyText"/>
      </w:pPr>
      <w:r>
        <w:t xml:space="preserve">3. Инженерные системы: система отопления работает, радиаторы в помещении № 4 без следов протечек. Электроснабжение и вентиляция в рабочем состоянии, замечаний нет.</w:t>
      </w:r>
    </w:p>
    <w:p>
      <w:pPr>
        <w:pStyle w:val="BodyText"/>
      </w:pPr>
      <w:r>
        <w:t xml:space="preserve">Заключение комиссии: здание пригодно к дальнейшей эксплуатации. Выявленные дефекты не влияют на несущую способность конструкций и устраняются в порядке текущего ремонта. Срок устранения замечаний по кровле — до 15 декабря 2026 года, ответственный — начальник хозяйственного отдела А. Н. Смирнова.</w:t>
      </w:r>
    </w:p>
    <w:p>
      <w:pPr>
        <w:pStyle w:val="BodyText"/>
      </w:pPr>
      <w:r>
        <w:t xml:space="preserve">Приложение: фотоматериалы осмотра на 12 л. в 1 экз.; ведомость дефектов на 2 л. в 1 экз.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2640"/>
        <w:gridCol w:w="2640"/>
        <w:gridCol w:w="264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Председатель комиссии</w:t>
            </w:r>
          </w:p>
          <w:p>
            <w:pPr>
              <w:pStyle w:val="BodyText"/>
            </w:pPr>
            <w:r>
              <w:t xml:space="preserve">Главный инженер</w:t>
            </w:r>
          </w:p>
          <w:p>
            <w:pPr>
              <w:pStyle w:val="BodyText"/>
            </w:pPr>
            <w:r>
              <w:t xml:space="preserve">____________ / В. С. Кузнецов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Члены комиссии</w:t>
            </w:r>
          </w:p>
          <w:p>
            <w:pPr>
              <w:pStyle w:val="BodyText"/>
            </w:pPr>
            <w:r>
              <w:t xml:space="preserve">Начальник хозяйственного отдела</w:t>
            </w:r>
          </w:p>
          <w:p>
            <w:pPr>
              <w:pStyle w:val="BodyText"/>
            </w:pPr>
            <w:r>
              <w:t xml:space="preserve">____________ / А. Н. Смирнова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С актом ознакомлен</w:t>
            </w:r>
          </w:p>
          <w:p>
            <w:pPr>
              <w:pStyle w:val="BodyText"/>
            </w:pPr>
            <w:r>
              <w:t xml:space="preserve">Представитель арендатора</w:t>
            </w:r>
          </w:p>
          <w:p>
            <w:pPr>
              <w:pStyle w:val="BodyText"/>
            </w:pPr>
            <w:r>
              <w:t xml:space="preserve">____________ / И. И. Иванов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Акт комиссионного осмотра здания и помещений</dc:title>
  <dc:creator/>
  <dc:language>ru</dc:language>
  <cp:keywords/>
  <dcterms:created xsi:type="dcterms:W3CDTF">2026-11-07T20:30:57Z</dcterms:created>
  <dcterms:modified xsi:type="dcterms:W3CDTF">2026-11-07T20:30:57Z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