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классификации информационной (автоматизированной) системы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X2fd60e9f0ef48f8449a4ad169c2a2c0163731bf"/>
    <w:p>
      <w:pPr>
        <w:pStyle w:val="Heading1"/>
      </w:pPr>
      <w:r>
        <w:t xml:space="preserve">Акт классификации информационной (автоматизированной) системы</w:t>
      </w:r>
    </w:p>
    <w:bookmarkStart w:id="9" w:name="о-присвоении-класса-защищённости"/>
    <w:p>
      <w:pPr>
        <w:pStyle w:val="Heading2"/>
      </w:pPr>
      <w:r>
        <w:t xml:space="preserve">о присвоении класса защищённости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Комиссия в составе: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Обрабатываемая информация и последствия нарушения: ________________________________________________________________________________________________________________________</w:t>
      </w:r>
    </w:p>
    <w:p>
      <w:pPr>
        <w:pStyle w:val="BodyText"/>
      </w:pPr>
      <w:r>
        <w:t xml:space="preserve">Присвоенный класс защищённости: ______________________________________________</w:t>
      </w:r>
    </w:p>
    <w:p>
      <w:pPr>
        <w:pStyle w:val="BodyText"/>
      </w:pPr>
      <w:r>
        <w:t xml:space="preserve">Решения по результатам классификации: 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классификации информационной (автоматизированной) системы</dc:title>
  <dc:creator/>
  <dc:language>ru</dc:language>
  <cp:keywords/>
  <dcterms:created xsi:type="dcterms:W3CDTF">2026-11-07T20:30:53Z</dcterms:created>
  <dcterms:modified xsi:type="dcterms:W3CDTF">2026-11-07T20:30:53Z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