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результатах инвентаризации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Структурное подразделение: ______________________________</w:t>
      </w:r>
    </w:p>
    <w:p>
      <w:pPr>
        <w:pStyle w:val="BodyText"/>
      </w:pPr>
      <w:r>
        <w:t xml:space="preserve">Основание: приказ (постановление, распоряжение) от «___» __________ 20__ г. № ____</w:t>
      </w:r>
    </w:p>
    <w:p>
      <w:pPr>
        <w:pStyle w:val="BodyText"/>
      </w:pPr>
      <w:r>
        <w:t xml:space="preserve">Дата начала: ____________. Дата окончания: ____________</w:t>
      </w:r>
    </w:p>
    <w:bookmarkStart w:id="10" w:name="акт-о-результатах-инвентаризации"/>
    <w:p>
      <w:pPr>
        <w:pStyle w:val="Heading1"/>
      </w:pPr>
      <w:r>
        <w:t xml:space="preserve">Акт о результатах инвентаризации</w:t>
      </w:r>
    </w:p>
    <w:bookmarkStart w:id="9" w:name="Xb40e0739ab04ae8c4fc47ef66488d8966819133"/>
    <w:p>
      <w:pPr>
        <w:pStyle w:val="Heading2"/>
      </w:pPr>
      <w:r>
        <w:t xml:space="preserve">имущества и товарно-материальных ценностей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Инвентаризация проведена по состоянию на «___» __________ 20__ г. Комиссия в составе: председатель — ____________________, члены комиссии — ____________________, ____________________. Материально ответственное лицо — ____________________.</w:t>
      </w:r>
    </w:p>
    <w:p>
      <w:pPr>
        <w:pStyle w:val="BodyText"/>
      </w:pPr>
      <w:r>
        <w:t xml:space="preserve">Проверены (перечень имущества и обязательств):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Результаты: расхождений нет / выявлены расхождения: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Решение комиссии: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Материально ответственное лицо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результатах инвентаризации</dc:title>
  <dc:creator/>
  <dc:language>ru</dc:language>
  <cp:keywords/>
  <dcterms:created xsi:type="dcterms:W3CDTF">2026-11-06T21:38:52Z</dcterms:created>
  <dcterms:modified xsi:type="dcterms:W3CDTF">2026-11-06T21:38:52Z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