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результатах инвентаризации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акт-о-результатах-инвентаризации"/>
    <w:p>
      <w:pPr>
        <w:pStyle w:val="Heading1"/>
      </w:pPr>
      <w:r>
        <w:t xml:space="preserve">Акт о результатах инвентаризации</w:t>
      </w:r>
    </w:p>
    <w:bookmarkStart w:id="9" w:name="X61479852ff291f784af0cfca1972570198aa4eb"/>
    <w:p>
      <w:pPr>
        <w:pStyle w:val="Heading2"/>
      </w:pPr>
      <w:r>
        <w:t xml:space="preserve">по итогам инвентаризации товарно-материальных ценностей на складе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и когда проверяли: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проверки: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</dc:title>
  <dc:creator/>
  <dc:language>ru</dc:language>
  <cp:keywords/>
  <dcterms:created xsi:type="dcterms:W3CDTF">2026-10-28T21:41:32Z</dcterms:created>
  <dcterms:modified xsi:type="dcterms:W3CDTF">2026-10-28T21:41:32Z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