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готовности системы отопления здания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Адрес объекта: ___________________________</w:t>
      </w:r>
    </w:p>
    <w:bookmarkStart w:id="10" w:name="акт-готовности-системы-отопления-здания"/>
    <w:p>
      <w:pPr>
        <w:pStyle w:val="Heading1"/>
      </w:pPr>
      <w:r>
        <w:t xml:space="preserve">Акт готовности системы отопления здания</w:t>
      </w:r>
    </w:p>
    <w:bookmarkStart w:id="9" w:name="к-отопительному-сезону-20262027-года"/>
    <w:p>
      <w:pPr>
        <w:pStyle w:val="Heading2"/>
      </w:pPr>
      <w:r>
        <w:t xml:space="preserve">к отопительному сезону 2026/2027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Состав комиссии: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системы отопления здания</dc:title>
  <dc:creator/>
  <dc:language>ru</dc:language>
  <cp:keywords/>
  <dcterms:created xsi:type="dcterms:W3CDTF">2026-11-03T20:30:38Z</dcterms:created>
  <dcterms:modified xsi:type="dcterms:W3CDTF">2026-11-03T20:30:38Z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