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готовности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готовности"/>
    <w:p>
      <w:pPr>
        <w:pStyle w:val="Heading1"/>
      </w:pPr>
      <w:r>
        <w:t xml:space="preserve">Акт готовности</w:t>
      </w:r>
    </w:p>
    <w:bookmarkStart w:id="9" w:name="объекта-к-приёмке-и-эксплуатации"/>
    <w:p>
      <w:pPr>
        <w:pStyle w:val="Heading2"/>
      </w:pPr>
      <w:r>
        <w:t xml:space="preserve">объекта к приёмке и эксплуатации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 проверки: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проверено и какие документы представлены: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замечания и срок устранения: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 комиссии: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</dc:title>
  <dc:creator/>
  <dc:language>ru</dc:language>
  <cp:keywords/>
  <dcterms:created xsi:type="dcterms:W3CDTF">2026-11-05T20:30:19Z</dcterms:created>
  <dcterms:modified xsi:type="dcterms:W3CDTF">2026-11-05T20:30:19Z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