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карантинного фитосанитарного контроля (надзора)</w:t>
      </w:r>
    </w:p>
    <w:p>
      <w:pPr>
        <w:pStyle w:val="FirstParagraph"/>
      </w:pPr>
      <w:r>
        <w:t xml:space="preserve">Управление Россельхознадзора по городу Москва, Московской и Тульской областям</w:t>
      </w:r>
    </w:p>
    <w:p>
      <w:pPr>
        <w:pStyle w:val="BodyText"/>
      </w:pPr>
      <w:r>
        <w:t xml:space="preserve">от 16 ноября 2026 г. № 77-ФК-1234</w:t>
      </w:r>
    </w:p>
    <w:bookmarkStart w:id="10" w:name="X35a150bcd29c83301e4ff72ac1d2d962c695459"/>
    <w:p>
      <w:pPr>
        <w:pStyle w:val="Heading1"/>
      </w:pPr>
      <w:r>
        <w:t xml:space="preserve">Акт карантинного фитосанитарного контроля (надзора)</w:t>
      </w:r>
    </w:p>
    <w:bookmarkStart w:id="9" w:name="Xdedc46d54ea03bc73f4a08e3aec72ed858fbfdb"/>
    <w:p>
      <w:pPr>
        <w:pStyle w:val="Heading2"/>
      </w:pPr>
      <w:r>
        <w:t xml:space="preserve">о результатах досмотра подкарантинной продукции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Мною, уполномоченным должностным лицом, государственным инспектором отдела фитосанитарного надзора Ивановым И. И., проведен карантинный фитосанитарный контроль (надзор) подкарантинной продукции: яблоки свежие, код ТН ВЭД ЕАЭС 0808 10, в количестве 20 000 кг, и транспортных средств: рефрижератор, государственный регистрационный знак А123ВС77, поступивших из Республики Молдова, происхождением из Республики Молдова.</w:t>
      </w:r>
    </w:p>
    <w:p>
      <w:pPr>
        <w:pStyle w:val="BodyText"/>
      </w:pPr>
      <w:r>
        <w:t xml:space="preserve">Фитосанитарный сертификат № MD-2026-98765 от 10.11.2026, выданный Национальным агентством по безопасности пищевых продуктов Республики Молдова.</w:t>
      </w:r>
    </w:p>
    <w:p>
      <w:pPr>
        <w:pStyle w:val="BodyText"/>
      </w:pPr>
      <w:r>
        <w:t xml:space="preserve">При досмотре продукции карантинных вредных организмов не обнаружено. Ввоз разрешен, продукция подлежит карантинному фитосанитарному контролю (надзору) по месту доставки.</w:t>
      </w:r>
    </w:p>
    <w:p>
      <w:pPr>
        <w:pStyle w:val="BodyText"/>
      </w:pPr>
      <w:r>
        <w:t xml:space="preserve">Акт составлен в присутствии представителя грузополучателя ООО «Фрукт-Логистик» Петрова П.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Должностное лицо уполномоченного органа</w:t>
            </w:r>
          </w:p>
          <w:p>
            <w:pPr>
              <w:pStyle w:val="BodyText"/>
            </w:pPr>
            <w:r>
              <w:t xml:space="preserve">Государственный инспектор отдела фитосанитарного надзора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груза</w:t>
            </w:r>
          </w:p>
          <w:p>
            <w:pPr>
              <w:pStyle w:val="BodyText"/>
            </w:pPr>
            <w:r>
              <w:t xml:space="preserve">Представитель ООО «Фрукт-Логистик» по доверенности № 15 от 16.11.2026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карантинного фитосанитарного контроля (надзора)</dc:title>
  <dc:creator/>
  <dc:language>ru</dc:language>
  <cp:keywords/>
  <dcterms:created xsi:type="dcterms:W3CDTF">2026-11-07T20:30:48Z</dcterms:created>
  <dcterms:modified xsi:type="dcterms:W3CDTF">2026-11-07T20:30:48Z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