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экспертизы по определению страны происхождения товара</w:t>
      </w:r>
    </w:p>
    <w:p>
      <w:pPr>
        <w:pStyle w:val="FirstParagraph"/>
      </w:pPr>
      <w:r>
        <w:t xml:space="preserve">Утверждаю:</w:t>
      </w:r>
    </w:p>
    <w:p>
      <w:pPr>
        <w:pStyle w:val="BodyText"/>
      </w:pPr>
      <w:r>
        <w:t xml:space="preserve">Союз «Торгово-промышленная палата»</w:t>
      </w:r>
    </w:p>
    <w:p>
      <w:pPr>
        <w:pStyle w:val="BodyText"/>
      </w:pPr>
      <w:r>
        <w:t xml:space="preserve">эксперт ____________________________</w:t>
      </w:r>
    </w:p>
    <w:p>
      <w:pPr>
        <w:pStyle w:val="BodyText"/>
      </w:pPr>
      <w:r>
        <w:t xml:space="preserve">«16» ноября 2026 г.</w:t>
      </w:r>
    </w:p>
    <w:bookmarkStart w:id="10" w:name="X355d4a0418a8b898612208c9d2a24c22aa2a191"/>
    <w:p>
      <w:pPr>
        <w:pStyle w:val="Heading1"/>
      </w:pPr>
      <w:r>
        <w:t xml:space="preserve">Акт экспертизы по определению страны происхождения товара</w:t>
      </w:r>
    </w:p>
    <w:bookmarkStart w:id="9" w:name="X28f858c8bb2260dc7f034048c4882b8387391d1"/>
    <w:p>
      <w:pPr>
        <w:pStyle w:val="Heading2"/>
      </w:pPr>
      <w:r>
        <w:t xml:space="preserve">для оформления сертификата о происхождении товара формы СТ-1</w:t>
      </w:r>
    </w:p>
    <w:p>
      <w:pPr>
        <w:pStyle w:val="FirstParagraph"/>
      </w:pPr>
      <w:r>
        <w:t xml:space="preserve">16 ноября 2026 г. № 214-Э</w:t>
      </w:r>
    </w:p>
    <w:p>
      <w:pPr>
        <w:pStyle w:val="BodyText"/>
      </w:pPr>
      <w:r>
        <w:t xml:space="preserve">Заявитель: общество с ограниченной ответственностью «Ромашка», ИНН 7700000000, ОГРН 1157700000000, адрес: 127000, г. Москва, ул. Примерная, д. 1, пом. 10. Заявка на выдачу сертификата формы СТ-1 для целей закупок по постановлению Правительства Российской Федерации от 23 декабря 2024 года № 1875.</w:t>
      </w:r>
    </w:p>
    <w:p>
      <w:pPr>
        <w:pStyle w:val="BodyText"/>
      </w:pPr>
      <w:r>
        <w:t xml:space="preserve">Объект экспертизы: насосы центробежные консольные марки НК-50 в количестве 12 штук, поставляемые по контракту от 2 ноября 2026 г. № 44-2026.</w:t>
      </w:r>
    </w:p>
    <w:p>
      <w:pPr>
        <w:pStyle w:val="BodyText"/>
      </w:pPr>
      <w:r>
        <w:t xml:space="preserve">Экспертиза проведена по документам: учредительные документы заявителя, договор поставки комплектующих, счета-фактуры поставщиков, технологический регламент сборки, акт приёмки готовой продукции, паспорта на изделия.</w:t>
      </w:r>
    </w:p>
    <w:p>
      <w:pPr>
        <w:pStyle w:val="BodyText"/>
      </w:pPr>
      <w:r>
        <w:t xml:space="preserve">По результатам экспертизы установлено: насосы изготовлены на производственной площадке заявителя в г. Москве, сборка и испытания выполнены из комплектующих российского и иностранного производства, доля иностранных комплектующих не превышает порог, установленный постановлением Правительства Российской Федерации от 17 июля 2015 года № 719 для данного вида продукции. Страна происхождения товара — Российская Федерация.</w:t>
      </w:r>
    </w:p>
    <w:p>
      <w:pPr>
        <w:pStyle w:val="BodyText"/>
      </w:pPr>
      <w:r>
        <w:t xml:space="preserve">Акт составлен для предъявления в уполномоченную Торгово-промышленную палату при оформлении сертификата о происхождении товара формы СТ-1.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Эксперт</w:t>
            </w:r>
          </w:p>
          <w:p>
            <w:pPr>
              <w:pStyle w:val="BodyText"/>
            </w:pPr>
            <w:r>
              <w:t xml:space="preserve">Эксперт экспертной организации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 экспертной организации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С. С. Сидоров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экспертизы по определению страны происхождения товара</dc:title>
  <dc:creator/>
  <dc:language>ru</dc:language>
  <cp:keywords/>
  <dcterms:created xsi:type="dcterms:W3CDTF">2026-11-07T20:30:46Z</dcterms:created>
  <dcterms:modified xsi:type="dcterms:W3CDTF">2026-11-07T20:30:46Z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