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допуска в эксплуатацию электроустановки</w:t>
      </w:r>
    </w:p>
    <w:p>
      <w:pPr>
        <w:pStyle w:val="FirstParagraph"/>
      </w:pPr>
      <w:r>
        <w:t xml:space="preserve">Застройщик: ООО «СтройГрад»</w:t>
      </w:r>
    </w:p>
    <w:p>
      <w:pPr>
        <w:pStyle w:val="BodyText"/>
      </w:pPr>
      <w:r>
        <w:t xml:space="preserve">Сетевая организация: ПАО «Тверьэнерго»</w:t>
      </w:r>
    </w:p>
    <w:p>
      <w:pPr>
        <w:pStyle w:val="BodyText"/>
      </w:pPr>
      <w:r>
        <w:t xml:space="preserve">Энергопринимающее устройство: ВРУ-0,4 кВ жилого дома</w:t>
      </w:r>
    </w:p>
    <w:bookmarkStart w:id="10" w:name="X64d59c1626c2d6facc6c7b2b4438c1aecd71425"/>
    <w:p>
      <w:pPr>
        <w:pStyle w:val="Heading1"/>
      </w:pPr>
      <w:r>
        <w:t xml:space="preserve">Акт допуска в эксплуатацию электроустановки</w:t>
      </w:r>
    </w:p>
    <w:bookmarkStart w:id="9" w:name="Xacb7bab9309a6fe02d4e6a323678725c7b6805d"/>
    <w:p>
      <w:pPr>
        <w:pStyle w:val="Heading2"/>
      </w:pPr>
      <w:r>
        <w:t xml:space="preserve">энергопринимающего устройства жилого дома по адресу: г. Тверь, ул. Строителей, д. 12</w:t>
      </w:r>
    </w:p>
    <w:p>
      <w:pPr>
        <w:pStyle w:val="FirstParagraph"/>
      </w:pPr>
      <w:r>
        <w:t xml:space="preserve">20 октября 2026 г. № 47-Д</w:t>
      </w:r>
    </w:p>
    <w:p>
      <w:pPr>
        <w:pStyle w:val="BodyText"/>
      </w:pPr>
      <w:r>
        <w:t xml:space="preserve">Технические условия от 14 марта 2025 г. № 12-ТУ выполнены в полном объёме: введены в работу ВРУ-0,4 кВ, вводной кабель от ТП-318, прибор учёта электроэнергии и устройства защиты.</w:t>
      </w:r>
    </w:p>
    <w:p>
      <w:pPr>
        <w:pStyle w:val="BodyText"/>
      </w:pPr>
      <w:r>
        <w:t xml:space="preserve">Электроустановка осмотрена, проверено наличие проектной документации, протоколов измерений и испытаний, актов скрытых работ. Замечаний, препятствующих подаче напряжения, нет.</w:t>
      </w:r>
    </w:p>
    <w:p>
      <w:pPr>
        <w:pStyle w:val="BodyText"/>
      </w:pPr>
      <w:r>
        <w:t xml:space="preserve">Электроустановка допускается в эксплуатацию с 20 октября 2026 г. Напряжение подаётся после заключения договора энергоснабжения с гарантирующим поставщиком.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Застройщик (владелец)</w:t>
            </w:r>
          </w:p>
          <w:p>
            <w:pPr>
              <w:pStyle w:val="BodyText"/>
            </w:pPr>
            <w:r>
              <w:t xml:space="preserve">Главный инженер ООО «СтройГрад»</w:t>
            </w:r>
          </w:p>
          <w:p>
            <w:pPr>
              <w:pStyle w:val="BodyText"/>
            </w:pPr>
            <w:r>
              <w:t xml:space="preserve">____________ / А. С. Морозов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Сетевая организация</w:t>
            </w:r>
          </w:p>
          <w:p>
            <w:pPr>
              <w:pStyle w:val="BodyText"/>
            </w:pPr>
            <w:r>
              <w:t xml:space="preserve">Начальник службы технического надзора</w:t>
            </w:r>
          </w:p>
          <w:p>
            <w:pPr>
              <w:pStyle w:val="BodyText"/>
            </w:pPr>
            <w:r>
              <w:t xml:space="preserve">____________ / В.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допуска в эксплуатацию электроустановки</dc:title>
  <dc:creator/>
  <dc:language>ru</dc:language>
  <cp:keywords/>
  <dcterms:created xsi:type="dcterms:W3CDTF">2026-11-04T20:30:14Z</dcterms:created>
  <dcterms:modified xsi:type="dcterms:W3CDTF">2026-11-04T20:30:14Z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