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допуска в эксплуатацию электроустановки</w:t>
      </w:r>
    </w:p>
    <w:p>
      <w:pPr>
        <w:pStyle w:val="FirstParagraph"/>
      </w:pPr>
      <w:r>
        <w:t xml:space="preserve">Застройщик (владелец): ______________________</w:t>
      </w:r>
    </w:p>
    <w:p>
      <w:pPr>
        <w:pStyle w:val="BodyText"/>
      </w:pPr>
      <w:r>
        <w:t xml:space="preserve">Сетевая организация: _________________________</w:t>
      </w:r>
    </w:p>
    <w:p>
      <w:pPr>
        <w:pStyle w:val="BodyText"/>
      </w:pPr>
      <w:r>
        <w:t xml:space="preserve">Энергопринимающее устройство: _________________</w:t>
      </w:r>
    </w:p>
    <w:bookmarkStart w:id="10" w:name="X64d59c1626c2d6facc6c7b2b4438c1aecd71425"/>
    <w:p>
      <w:pPr>
        <w:pStyle w:val="Heading1"/>
      </w:pPr>
      <w:r>
        <w:t xml:space="preserve">Акт допуска в эксплуатацию электроустановки</w:t>
      </w:r>
    </w:p>
    <w:bookmarkStart w:id="9" w:name="Xacb7bab9309a6fe02d4e6a323678725c7b6805d"/>
    <w:p>
      <w:pPr>
        <w:pStyle w:val="Heading2"/>
      </w:pPr>
      <w:r>
        <w:t xml:space="preserve">энергопринимающего устройства жилого дома по адресу: г. Тверь, ул. Строителей, д. 12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Выполнение технических условий: ________________________________________________</w:t>
      </w:r>
    </w:p>
    <w:p>
      <w:pPr>
        <w:pStyle w:val="BodyText"/>
      </w:pPr>
      <w:r>
        <w:t xml:space="preserve">Результаты осмотра: __________________________________________________________</w:t>
      </w:r>
    </w:p>
    <w:p>
      <w:pPr>
        <w:pStyle w:val="BodyText"/>
      </w:pPr>
      <w:r>
        <w:t xml:space="preserve">Решение: 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Застройщик (владелец)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Сетевая организация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допуска в эксплуатацию электроустановки</dc:title>
  <dc:creator/>
  <dc:language>ru</dc:language>
  <cp:keywords/>
  <dcterms:created xsi:type="dcterms:W3CDTF">2026-11-04T20:30:14Z</dcterms:created>
  <dcterms:modified xsi:type="dcterms:W3CDTF">2026-11-04T20:30:14Z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