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Акт-допуск</w:t>
      </w:r>
    </w:p>
    <w:p>
      <w:pPr>
        <w:pStyle w:val="FirstParagraph"/>
      </w:pPr>
      <w:r>
        <w:t xml:space="preserve">ООО «Ромашка», г. Москва</w:t>
      </w:r>
    </w:p>
    <w:p>
      <w:pPr>
        <w:pStyle w:val="BodyText"/>
      </w:pPr>
      <w:r>
        <w:t xml:space="preserve">Подрядчик: ООО «Стройсервис»</w:t>
      </w:r>
    </w:p>
    <w:p>
      <w:pPr>
        <w:pStyle w:val="BodyText"/>
      </w:pPr>
      <w:r>
        <w:t xml:space="preserve">Заказчик: ООО «Ромашка»</w:t>
      </w:r>
    </w:p>
    <w:bookmarkStart w:id="10" w:name="акт-допуск"/>
    <w:p>
      <w:pPr>
        <w:pStyle w:val="Heading1"/>
      </w:pPr>
      <w:r>
        <w:t xml:space="preserve">Акт-допуск</w:t>
      </w:r>
    </w:p>
    <w:bookmarkStart w:id="9" w:name="Xcc2f6a8d8bafb8085bbc9ac93c0eef1a079682a"/>
    <w:p>
      <w:pPr>
        <w:pStyle w:val="Heading2"/>
      </w:pPr>
      <w:r>
        <w:t xml:space="preserve">для производства работ на территории действующего предприятия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Мы, нижеподписавшиеся, представитель заказчика — главный инженер ООО «Ромашка» А. А. Смирнов, представитель подрядчика, ответственный за производство работ, — производитель работ ООО «Стройсервис» Б. Б. Кузнецов и представитель организации, эксплуатирующей объекты вблизи места работ, — начальник цеха № 2 В. В. Орлов, составили настоящий акт о нижеследующем.</w:t>
      </w:r>
    </w:p>
    <w:p>
      <w:pPr>
        <w:pStyle w:val="BodyText"/>
      </w:pPr>
      <w:r>
        <w:t xml:space="preserve">Заказчик предоставляет участок (территорию), ограниченный координатами: оси 1–4, отметка +3,200, чертёж 12-АС, — для производства работ: замена участка трубопровода сжатого воздуха под руководством технического персонала — ответственного представителя подрядчика — на срок с 16 ноября 2026 г. по 30 ноября 2026 г.</w:t>
      </w:r>
    </w:p>
    <w:p>
      <w:pPr>
        <w:pStyle w:val="BodyText"/>
      </w:pPr>
      <w:r>
        <w:t xml:space="preserve">До начала работ необходимо выполнить следующие мероприятия, обеспечивающие безопасность производства работ: 1) отключить и заглушить участок трубопровода, оформить наряд-допуск на работы в местах действия вредных и опасных производственных факторов; 2) оградить зону работ и выставить знаки; 3) провести целевой инструктаж с бригадой под роспись.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Производитель работ ООО «Стройсервис»</w:t>
            </w:r>
          </w:p>
          <w:p>
            <w:pPr>
              <w:pStyle w:val="BodyText"/>
            </w:pPr>
            <w:r>
              <w:t xml:space="preserve">____________ / Б. Б.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эксплуатирующей организации</w:t>
            </w:r>
          </w:p>
          <w:p>
            <w:pPr>
              <w:pStyle w:val="BodyText"/>
            </w:pPr>
            <w:r>
              <w:t xml:space="preserve">Начальник цеха № 2 ООО «Ромашка»</w:t>
            </w:r>
          </w:p>
          <w:p>
            <w:pPr>
              <w:pStyle w:val="BodyText"/>
            </w:pPr>
            <w:r>
              <w:t xml:space="preserve">____________ / В. В.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Акт-допуск</dc:title>
  <dc:creator/>
  <dc:language>ru</dc:language>
  <cp:keywords/>
  <dcterms:created xsi:type="dcterms:W3CDTF">2026-10-31T20:30:22Z</dcterms:created>
  <dcterms:modified xsi:type="dcterms:W3CDTF">2026-10-31T20:30:22Z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