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выявленных дефектах в строительстве</w:t>
      </w:r>
    </w:p>
    <w:p>
      <w:pPr>
        <w:pStyle w:val="FirstParagraph"/>
      </w:pPr>
      <w:r>
        <w:t xml:space="preserve">Объект: производственный корпус, г. Тула, ул. Заводская, 12</w:t>
      </w:r>
    </w:p>
    <w:p>
      <w:pPr>
        <w:pStyle w:val="BodyText"/>
      </w:pPr>
      <w:r>
        <w:t xml:space="preserve">Заказчик: ООО «Стройсервис»</w:t>
      </w:r>
    </w:p>
    <w:p>
      <w:pPr>
        <w:pStyle w:val="BodyText"/>
      </w:pPr>
      <w:r>
        <w:t xml:space="preserve">Подрядчик: ООО «Монтажстрой»</w:t>
      </w:r>
    </w:p>
    <w:bookmarkStart w:id="10" w:name="X8d27d0e773c4cd3c71dab2950ad2ae5d1e57f77"/>
    <w:p>
      <w:pPr>
        <w:pStyle w:val="Heading1"/>
      </w:pPr>
      <w:r>
        <w:t xml:space="preserve">Акт о выявленных дефектах в строительстве</w:t>
      </w:r>
    </w:p>
    <w:bookmarkStart w:id="9" w:name="Xb09037863eb795fb1c8e6e26b90c40c4b0dd4eb"/>
    <w:p>
      <w:pPr>
        <w:pStyle w:val="Heading2"/>
      </w:pPr>
      <w:r>
        <w:t xml:space="preserve">по договору подряда № 27/2026 на ремонт помещений производственного корпуса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Приёмка работ по устройству полов и отделке помещений цеха № 3 проведена 16 ноября 2026 года с участием представителей заказчика, подрядчика и инженера технического надзора. В ходе осмотра выявлены дефекты, перечисленные ниже.</w:t>
      </w:r>
    </w:p>
    <w:p>
      <w:pPr>
        <w:pStyle w:val="BodyText"/>
      </w:pPr>
      <w:r>
        <w:t xml:space="preserve">1. Пол в помещении цеха № 3: на участке площадью около 40 кв. м у ворот отслоение наливного покрытия, трещины шириной до 2 мм. Нарушены требования проекта 12-АР, лист 8.</w:t>
      </w:r>
    </w:p>
    <w:p>
      <w:pPr>
        <w:pStyle w:val="BodyText"/>
      </w:pPr>
      <w:r>
        <w:t xml:space="preserve">2. Стены, помещение склада: окраска выполнена с полосами и подтёками, на поверхности видны следы шпаклёвки. Требования к отделке — СП 71.13330.2017, таблица 7.5.</w:t>
      </w:r>
    </w:p>
    <w:p>
      <w:pPr>
        <w:pStyle w:val="BodyText"/>
      </w:pPr>
      <w:r>
        <w:t xml:space="preserve">3. Оконные проёмы, помещение цеха № 3: в двух блоках не отрегулированы створки, зазоры в притворе до 5 мм, продувание.</w:t>
      </w:r>
    </w:p>
    <w:p>
      <w:pPr>
        <w:pStyle w:val="BodyText"/>
      </w:pPr>
      <w:r>
        <w:t xml:space="preserve">Перечисленные дефекты подрядчик обязан устранить своими силами и за свой счёт в срок до 15 декабря 2026 года. Работы по устранению принимаются по отдельному акту.</w:t>
      </w:r>
    </w:p>
    <w:p>
      <w:pPr>
        <w:pStyle w:val="BodyText"/>
      </w:pPr>
      <w:r>
        <w:t xml:space="preserve">Акт составлен в трёх экземплярах: по одному заказчику, подрядчику и инженеру технического надзора.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«Стройсервис»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«Монтажстрой»</w:t>
            </w:r>
          </w:p>
          <w:p>
            <w:pPr>
              <w:pStyle w:val="BodyText"/>
            </w:pPr>
            <w:r>
              <w:t xml:space="preserve">____________ / Д. С.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Технический надзор</w:t>
            </w:r>
          </w:p>
          <w:p>
            <w:pPr>
              <w:pStyle w:val="BodyText"/>
            </w:pPr>
            <w:r>
              <w:t xml:space="preserve">Инженер технического надзора</w:t>
            </w:r>
          </w:p>
          <w:p>
            <w:pPr>
              <w:pStyle w:val="BodyText"/>
            </w:pPr>
            <w:r>
              <w:t xml:space="preserve">____________ / П. И.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выявленных дефектах в строительстве</dc:title>
  <dc:creator/>
  <dc:language>ru</dc:language>
  <cp:keywords/>
  <dcterms:created xsi:type="dcterms:W3CDTF">2026-11-07T20:30:44Z</dcterms:created>
  <dcterms:modified xsi:type="dcterms:W3CDTF">2026-11-07T20:30:44Z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