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аварийной ситуации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б-аварийной-ситуации"/>
    <w:p>
      <w:pPr>
        <w:pStyle w:val="Heading1"/>
      </w:pPr>
      <w:r>
        <w:t xml:space="preserve">Акт об аварийной ситуации</w:t>
      </w:r>
    </w:p>
    <w:bookmarkStart w:id="9" w:name="о-заливе-склада-готовой-продукции"/>
    <w:p>
      <w:pPr>
        <w:pStyle w:val="Heading2"/>
      </w:pPr>
      <w:r>
        <w:t xml:space="preserve">о заливе склада готовой продукции</w:t>
      </w:r>
    </w:p>
    <w:p>
      <w:pPr>
        <w:pStyle w:val="FirstParagraph"/>
      </w:pPr>
      <w:r>
        <w:t xml:space="preserve">г. Москва, 16 ноября 2026 г.</w:t>
      </w:r>
    </w:p>
    <w:p>
      <w:pPr>
        <w:pStyle w:val="BodyText"/>
      </w:pPr>
      <w:r>
        <w:t xml:space="preserve">Комиссия в составе председателя — главного инженера И. И. Иванова, членов комиссии — начальника склада С. С. Сидорова и инженера по охране труда А. А. Кузнецова — составила акт о следующем.</w:t>
      </w:r>
    </w:p>
    <w:p>
      <w:pPr>
        <w:pStyle w:val="BodyText"/>
      </w:pPr>
      <w:r>
        <w:t xml:space="preserve">16 ноября 2026 года в 4 часа 20 минут в помещении склада готовой продукции по адресу: г. Москва, ул. Складская, д. 5, произошёл разрыв резьбового соединения на подающем трубопроводе системы отопления. Вода залила стеллажи с упаковкой на площади около 40 кв. м; часть коробок размокла и к отгрузке не пригодна.</w:t>
      </w:r>
    </w:p>
    <w:p>
      <w:pPr>
        <w:pStyle w:val="BodyText"/>
      </w:pPr>
      <w:r>
        <w:t xml:space="preserve">Причиной аварии предварительно признан износ резьбового соединения: последний плановый осмотр трубопровода проводился в мае 2026 года, дефектов тогда не выявлено.</w:t>
      </w:r>
    </w:p>
    <w:p>
      <w:pPr>
        <w:pStyle w:val="BodyText"/>
      </w:pPr>
      <w:r>
        <w:t xml:space="preserve">Ущерб предварительно оценивается в 180 000 рублей: испорчена упаковка и часть товара, требуется замена участка трубопровода и просушка помещения. Точная сумма определяется после инвентаризации и сметы на ремонт.</w:t>
      </w:r>
    </w:p>
    <w:p>
      <w:pPr>
        <w:pStyle w:val="BodyText"/>
      </w:pPr>
      <w:r>
        <w:t xml:space="preserve">Приложения: фотографии места аварии на 6 л., акт осмотра трубопровода от 16.11.2026, выписка из журнала осмотров помещений.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аварийной ситуации</dc:title>
  <dc:creator/>
  <dc:language>ru</dc:language>
  <cp:keywords/>
  <dcterms:created xsi:type="dcterms:W3CDTF">2026-11-04T20:30:11Z</dcterms:created>
  <dcterms:modified xsi:type="dcterms:W3CDTF">2026-11-04T20:30:11Z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