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 на оказание услуг по продаже недвижимости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34677f12bdd6287716a4ac4cf71880b5760326c"/>
    <w:p>
      <w:pPr>
        <w:pStyle w:val="Heading1"/>
      </w:pPr>
      <w:r>
        <w:t xml:space="preserve">Агентский договор на оказание услуг по продаже недвижимости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6 ноября 2026 г. № 12</w:t>
      </w:r>
    </w:p>
    <w:p>
      <w:pPr>
        <w:pStyle w:val="BodyText"/>
      </w:pPr>
      <w:r>
        <w:t xml:space="preserve">ООО «Агентство недвижимости «Дом», в лице генерального директора Сергеева Павла Андреевича, действующего на основании устава, именуемое в дальнейшем «Агент», с одной стороны и Иванова Мария Сергеевна, паспорт серии 45 12 № 345678, выдан ОВД района Хамовники г. Москвы 14 марта 2012 года, зарегистрированная по адресу: г. Москва, ул. Льва Толстого, д. 8, кв. 15, именуемая в дальнейшем «Принципал»,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Агент обязуется по заданию Принципала за вознаграждение совершить от имени и за счёт Принципала действия по поиску покупателя и продаже объекта недвижимости: двухкомнатной квартиры общей площадью 54,3 кв. м, кадастровый номер 77:01:0001015:1234, расположенной по адресу: г. Москва, ул. Льва Толстого, д. 8, кв. 15 (далее — Объект), а Принципал обязуется принять и оплатить оказанные услуги.</w:t>
      </w:r>
    </w:p>
    <w:p>
      <w:pPr>
        <w:pStyle w:val="BodyText"/>
      </w:pPr>
      <w:r>
        <w:t xml:space="preserve">1.2. Услуги Агента включают: подготовку объявления и фотографий Объекта, размещение рекламы, приём звонков и организацию показов, проверку правового статуса Объекта и документов, переговоры с покупателями, подготовку проекта договора купли-продажи, сопровождение расчётов и регистрации перехода права.</w:t>
      </w:r>
    </w:p>
    <w:p>
      <w:pPr>
        <w:pStyle w:val="BodyText"/>
      </w:pPr>
      <w:r>
        <w:t xml:space="preserve">1.3. Агент действует от имени Принципала. Права и обязанности по договору купли-продажи возникают непосредственно у Принципала.</w:t>
      </w:r>
    </w:p>
    <w:p>
      <w:pPr>
        <w:pStyle w:val="BodyText"/>
      </w:pPr>
      <w:r>
        <w:t xml:space="preserve">2. Цена и порядок расчётов</w:t>
      </w:r>
    </w:p>
    <w:p>
      <w:pPr>
        <w:pStyle w:val="BodyText"/>
      </w:pPr>
      <w:r>
        <w:t xml:space="preserve">2.1. Цена Объекта — 14 800 000 рублей. Изменение цены допускается по письменному соглашению сторон.</w:t>
      </w:r>
    </w:p>
    <w:p>
      <w:pPr>
        <w:pStyle w:val="BodyText"/>
      </w:pPr>
      <w:r>
        <w:t xml:space="preserve">2.2. Вознаграждение Агента — 2 процента от цены Объекта, указанной в договоре купли-продажи. Вознаграждение выплачивается в течение 5 рабочих дней после государственной регистрации перехода права собственности на Объект к покупателю.</w:t>
      </w:r>
    </w:p>
    <w:p>
      <w:pPr>
        <w:pStyle w:val="BodyText"/>
      </w:pPr>
      <w:r>
        <w:t xml:space="preserve">2.3. Расходы Агента на рекламу Объекта входят в вознаграждение. Иные расходы возмещаются только по письменному согласованию с Принципалом.</w:t>
      </w:r>
    </w:p>
    <w:p>
      <w:pPr>
        <w:pStyle w:val="BodyText"/>
      </w:pPr>
      <w:r>
        <w:t xml:space="preserve">3. Права и обязанности сторон</w:t>
      </w:r>
    </w:p>
    <w:p>
      <w:pPr>
        <w:pStyle w:val="BodyText"/>
      </w:pPr>
      <w:r>
        <w:t xml:space="preserve">3.1. Принципал обязуется передать Агенту документы на Объект, обеспечить доступ в помещение для показов, не вести переговоры с покупателями, найденными Агентом, в обход Агента.</w:t>
      </w:r>
    </w:p>
    <w:p>
      <w:pPr>
        <w:pStyle w:val="BodyText"/>
      </w:pPr>
      <w:r>
        <w:t xml:space="preserve">3.2. Агент обязуется согласовывать с Принципалом время показов, знакомить Принципала с поступившими предложениями и представлять отчёт о ходе работы не позднее 5-го числа месяца, следующего за отчётным.</w:t>
      </w:r>
    </w:p>
    <w:p>
      <w:pPr>
        <w:pStyle w:val="BodyText"/>
      </w:pPr>
      <w:r>
        <w:t xml:space="preserve">4. Срок действия и расторжение</w:t>
      </w:r>
    </w:p>
    <w:p>
      <w:pPr>
        <w:pStyle w:val="BodyText"/>
      </w:pPr>
      <w:r>
        <w:t xml:space="preserve">4.1. Договор действует до 6 мая 2027 года. Если стороны не заявили о прекращении за 10 дней до этой даты, договор продлевается на тот же срок.</w:t>
      </w:r>
    </w:p>
    <w:p>
      <w:pPr>
        <w:pStyle w:val="BodyText"/>
      </w:pPr>
      <w:r>
        <w:t xml:space="preserve">4.2. Каждая сторона вправе отказаться от договора, предупредив другую сторону за 10 дней. При отказе Принципал оплачивает фактически оказанные услуги.</w:t>
      </w:r>
    </w:p>
    <w:p>
      <w:pPr>
        <w:pStyle w:val="BodyText"/>
      </w:pPr>
      <w:r>
        <w:t xml:space="preserve">5. Заключительные положения</w:t>
      </w:r>
    </w:p>
    <w:p>
      <w:pPr>
        <w:pStyle w:val="BodyText"/>
      </w:pPr>
      <w:r>
        <w:t xml:space="preserve">5.1. Споры стороны решают путём переговоров, а при недостижении согласия — в суде по месту нахождения Объекта.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Генеральный директор ООО «Агентство недвижимости «Дом»</w:t>
            </w:r>
          </w:p>
          <w:p>
            <w:pPr>
              <w:pStyle w:val="BodyText"/>
            </w:pPr>
            <w:r>
              <w:t xml:space="preserve">____________ / П. А. Сергеев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М. С. Иванова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 на оказание услуг по продаже недвижимости</dc:title>
  <dc:creator/>
  <dc:language>ru</dc:language>
  <cp:keywords/>
  <dcterms:created xsi:type="dcterms:W3CDTF">2026-11-06T21:38:38Z</dcterms:created>
  <dcterms:modified xsi:type="dcterms:W3CDTF">2026-11-06T21:38:38Z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