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[наименование принципала],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именуемое в дальнейшем «Принципал», с одной стороны, и</w:t>
      </w:r>
    </w:p>
    <w:p>
      <w:pPr>
        <w:pStyle w:val="BodyText"/>
      </w:pPr>
      <w:r>
        <w:t xml:space="preserve">[наименование или Ф. И. О. агента], в лице [должность, Ф. И. О.], действующего на основании [устава, доверенности, листа записи ЕГРИП],</w:t>
      </w:r>
    </w:p>
    <w:p>
      <w:pPr>
        <w:pStyle w:val="BodyText"/>
      </w:pPr>
      <w:r>
        <w:t xml:space="preserve">именуемый в дальнейшем «Агент», с другой стороны,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5d8672e70d479fcb41903c3b3f22032161d1912"/>
    <w:p>
      <w:pPr>
        <w:pStyle w:val="Heading2"/>
      </w:pPr>
      <w:r>
        <w:t xml:space="preserve">на организацию перевозок грузов автомобильным транспортом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Агент за вознаграждение обязуется по поручению и за счёт Принципала организовывать перевозки грузов: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Конкретная перевозка оформляется заявкой по форме приложения № 1. Заявка — неотъемлемая часть договора.</w:t>
      </w:r>
    </w:p>
    <w:p>
      <w:pPr>
        <w:pStyle w:val="BodyText"/>
      </w:pPr>
      <w:r>
        <w:t xml:space="preserve">2.1. Вознаграждение Агента — ____ % от стоимости перевозки либо ____________ рублей за рейс. Вознаграждение удерживается из сумм, полученных Агентом от Принципала, либо перечисляется отдельно.</w:t>
      </w:r>
    </w:p>
    <w:p>
      <w:pPr>
        <w:pStyle w:val="BodyText"/>
      </w:pPr>
      <w:r>
        <w:t xml:space="preserve">2.2. Агент представляет отчёт за каждый рейс в течение ____ рабочих дней после выгрузки, с приложением договора перевозки, транспортной накладной и счёта перевозчика.</w:t>
      </w:r>
    </w:p>
    <w:p>
      <w:pPr>
        <w:pStyle w:val="BodyText"/>
      </w:pPr>
      <w:r>
        <w:t xml:space="preserve">3.1. Агент отвечает за выбор перевозчика и за сохранность груза в пределах, в которых перед Агентом отвечает привлечённый им перевозчик.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2026-11-04T20:30:10Z</dcterms:created>
  <dcterms:modified xsi:type="dcterms:W3CDTF">2026-11-04T20:30:10Z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