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доходы физических лиц (форма 3-НДФЛ)</w:t>
      </w:r>
    </w:p>
    <w:p>
      <w:pPr>
        <w:pStyle w:val="FirstParagraph"/>
      </w:pPr>
      <w:r>
        <w:t xml:space="preserve">ИНН 771234567890</w:t>
      </w:r>
    </w:p>
    <w:p>
      <w:pPr>
        <w:pStyle w:val="BodyText"/>
      </w:pPr>
      <w:r>
        <w:t xml:space="preserve">КНД 1151020</w:t>
      </w:r>
    </w:p>
    <w:p>
      <w:pPr>
        <w:pStyle w:val="BodyText"/>
      </w:pPr>
      <w:r>
        <w:t xml:space="preserve">Номер корректировки 0</w:t>
      </w:r>
    </w:p>
    <w:p>
      <w:pPr>
        <w:pStyle w:val="BodyText"/>
      </w:pPr>
      <w:r>
        <w:t xml:space="preserve">Налоговый период (код) 34</w:t>
      </w:r>
    </w:p>
    <w:p>
      <w:pPr>
        <w:pStyle w:val="BodyText"/>
      </w:pPr>
      <w:r>
        <w:t xml:space="preserve">Отчётный год 2025</w:t>
      </w:r>
    </w:p>
    <w:p>
      <w:pPr>
        <w:pStyle w:val="BodyText"/>
      </w:pPr>
      <w:r>
        <w:t xml:space="preserve">Представляется в налоговый орган (код) 7712</w:t>
      </w:r>
    </w:p>
    <w:p>
      <w:pPr>
        <w:pStyle w:val="BodyText"/>
      </w:pPr>
      <w:r>
        <w:t xml:space="preserve">Налогоплательщик Иванов Иван Иванович</w:t>
      </w:r>
    </w:p>
    <w:bookmarkStart w:id="10" w:name="X1806ba448b9920e54b78201c5c781a06d80bd78"/>
    <w:p>
      <w:pPr>
        <w:pStyle w:val="Heading1"/>
      </w:pPr>
      <w:r>
        <w:t xml:space="preserve">Налоговая декларация по налогу на доходы физических лиц (форма 3-НДФЛ)</w:t>
      </w:r>
    </w:p>
    <w:bookmarkStart w:id="9" w:name="X34af693b320b7938c9c3980184dc4c761bc091e"/>
    <w:p>
      <w:pPr>
        <w:pStyle w:val="Heading2"/>
      </w:pPr>
      <w:r>
        <w:t xml:space="preserve">за 2025 год, ИП на общей системе без дохода</w:t>
      </w:r>
    </w:p>
    <w:p>
      <w:pPr>
        <w:pStyle w:val="FirstParagraph"/>
      </w:pPr>
      <w:r>
        <w:t xml:space="preserve">31 декабря 2025 г.</w:t>
      </w:r>
    </w:p>
    <w:p>
      <w:pPr>
        <w:pStyle w:val="BodyText"/>
      </w:pPr>
      <w:r>
        <w:t xml:space="preserve">Доходы, полученные от предпринимательской деятельности, за 2025 год отсутствуют. Расходы, принимаемые к вычету, также отсутствуют.</w:t>
      </w:r>
    </w:p>
    <w:p>
      <w:pPr>
        <w:pStyle w:val="BodyText"/>
      </w:pPr>
      <w:r>
        <w:t xml:space="preserve">Сумма налога, подлежащая уплате в бюджет, равна нулю.</w:t>
      </w:r>
    </w:p>
    <w:p>
      <w:pPr>
        <w:pStyle w:val="BodyText"/>
      </w:pPr>
      <w:r>
        <w:t xml:space="preserve">Достоверность и полноту сведений подтверждаю.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Налогоплательщик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Иванов И. И.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доходы физических лиц (форма 3-НДФЛ)</dc:title>
  <dc:creator/>
  <dc:language>ru</dc:language>
  <cp:keywords/>
  <dcterms:created xsi:type="dcterms:W3CDTF">2026-11-07T20:30:42Z</dcterms:created>
  <dcterms:modified xsi:type="dcterms:W3CDTF">2026-11-07T20:30:42Z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