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заработке для расчёта пособий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Кем выдана: 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правка-о-заработке-для-расчёта-пособий"/>
    <w:p>
      <w:pPr>
        <w:pStyle w:val="Heading1"/>
      </w:pPr>
      <w:r>
        <w:t xml:space="preserve">Справка о заработке для расчёта пособий</w:t>
      </w:r>
    </w:p>
    <w:bookmarkStart w:id="9" w:name="вместо-отменённой-формы-182н"/>
    <w:p>
      <w:pPr>
        <w:pStyle w:val="Heading2"/>
      </w:pPr>
      <w:r>
        <w:t xml:space="preserve">вместо отменённой формы 182н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 выдачи: ______________________________________________________</w:t>
      </w:r>
    </w:p>
    <w:p>
      <w:pPr>
        <w:pStyle w:val="BodyText"/>
      </w:pPr>
      <w:r>
        <w:t xml:space="preserve">Выплаты, на которые начислены взносы, по годам: ______________________</w:t>
      </w:r>
    </w:p>
    <w:p>
      <w:pPr>
        <w:pStyle w:val="BodyText"/>
      </w:pPr>
      <w:r>
        <w:t xml:space="preserve">Исключаемые периоды по годам: 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заработке для расчёта пособий</dc:title>
  <dc:creator/>
  <dc:language>ru</dc:language>
  <cp:keywords/>
  <dcterms:created xsi:type="dcterms:W3CDTF">2026-10-28T20:14:12Z</dcterms:created>
  <dcterms:modified xsi:type="dcterms:W3CDTF">2026-10-28T20:14:12Z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