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начале процедуры реорганизации</w:t>
      </w:r>
    </w:p>
    <w:p>
      <w:pPr>
        <w:pStyle w:val="FirstParagraph"/>
      </w:pPr>
      <w:r>
        <w:t xml:space="preserve">В Межрайонную инспекцию ФНС России № 46 по г. Москве</w:t>
      </w:r>
    </w:p>
    <w:p>
      <w:pPr>
        <w:pStyle w:val="BodyText"/>
      </w:pPr>
      <w:r>
        <w:t xml:space="preserve">125373, г. Москва, Походный проезд, д. 3, стр. 2</w:t>
      </w:r>
    </w:p>
    <w:bookmarkStart w:id="10" w:name="Xd49b1ee0330151bad63bc603e85755d4893a6ea"/>
    <w:p>
      <w:pPr>
        <w:pStyle w:val="Heading1"/>
      </w:pPr>
      <w:r>
        <w:t xml:space="preserve">Заявление о начале процедуры реорганизации</w:t>
      </w:r>
    </w:p>
    <w:bookmarkStart w:id="9" w:name="форма-р12003"/>
    <w:p>
      <w:pPr>
        <w:pStyle w:val="Heading2"/>
      </w:pPr>
      <w:r>
        <w:t xml:space="preserve">Форма № Р12003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ООО «Ромашка», ОГРН 1157746000000, ИНН 7700000000, адрес: 125009, г. Москва, ул. Тверская, д. 1, пом. 5.</w:t>
      </w:r>
    </w:p>
    <w:p>
      <w:pPr>
        <w:pStyle w:val="BodyText"/>
      </w:pPr>
      <w:r>
        <w:t xml:space="preserve">Реорганизация в форме присоединения к ООО «Василёк», ОГРН 1157746000001, ИНН 7700000001.</w:t>
      </w:r>
    </w:p>
    <w:p>
      <w:pPr>
        <w:pStyle w:val="BodyText"/>
      </w:pPr>
      <w:r>
        <w:t xml:space="preserve">Решение общего собрания участников от 10 ноября 2026 г. № 3.</w:t>
      </w:r>
    </w:p>
    <w:p>
      <w:pPr>
        <w:pStyle w:val="BodyText"/>
      </w:pPr>
      <w:r>
        <w:t xml:space="preserve">Заявление подписал генеральный директор П. П. Петров.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начале процедуры реорганизации</dc:title>
  <dc:creator/>
  <dc:language>ru</dc:language>
  <cp:keywords/>
  <dcterms:created xsi:type="dcterms:W3CDTF">2026-11-03T20:30:18Z</dcterms:created>
  <dcterms:modified xsi:type="dcterms:W3CDTF">2026-11-03T20:30:18Z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